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both"/>
        <w:rPr>
          <w:rFonts w:ascii="仿宋_GB2312" w:hAnsi="Verdana" w:cs="宋体"/>
          <w:b/>
          <w:sz w:val="24"/>
        </w:rPr>
      </w:pPr>
    </w:p>
    <w:p>
      <w:pPr>
        <w:widowControl/>
        <w:snapToGrid w:val="0"/>
        <w:spacing w:line="480" w:lineRule="atLeast"/>
        <w:jc w:val="both"/>
        <w:rPr>
          <w:rFonts w:ascii="仿宋_GB2312" w:hAnsi="Verdana" w:cs="宋体"/>
          <w:b/>
          <w:sz w:val="24"/>
        </w:rPr>
      </w:pPr>
    </w:p>
    <w:p>
      <w:pPr>
        <w:widowControl/>
        <w:snapToGrid w:val="0"/>
        <w:spacing w:line="240" w:lineRule="exact"/>
        <w:jc w:val="center"/>
        <w:rPr>
          <w:rFonts w:ascii="仿宋_GB2312" w:hAnsi="Verdana" w:cs="宋体"/>
          <w:b/>
          <w:sz w:val="24"/>
        </w:rPr>
      </w:pPr>
      <w:r>
        <w:pict>
          <v:shape id="_x0000_s1026" o:spid="_x0000_s1026" o:spt="136" type="#_x0000_t136" style="position:absolute;left:0pt;margin-left:-17.3pt;margin-top:9.3pt;height:93.6pt;width:459pt;mso-wrap-distance-bottom:0pt;mso-wrap-distance-left:9pt;mso-wrap-distance-right:9pt;mso-wrap-distance-top:0pt;z-index:251658240;mso-width-relative:page;mso-height-relative:page;" fillcolor="#FF0000" filled="t" coordsize="21600,21600">
            <v:path/>
            <v:fill on="t" focussize="0,0"/>
            <v:stroke color="#FF0000"/>
            <v:imagedata o:title=""/>
            <o:lock v:ext="edit"/>
            <v:textpath on="t" fitshape="t" fitpath="t" trim="t" xscale="f" string="湘潭医卫职业技术学院学生工作处（部）" style="font-family:华文中宋;font-size:36pt;font-weight:bold;v-text-align:center;"/>
            <w10:wrap type="square"/>
          </v:shape>
        </w:pict>
      </w:r>
    </w:p>
    <w:p>
      <w:pPr>
        <w:widowControl/>
        <w:snapToGrid w:val="0"/>
        <w:spacing w:line="240" w:lineRule="exact"/>
        <w:jc w:val="center"/>
        <w:rPr>
          <w:rFonts w:ascii="仿宋_GB2312" w:hAnsi="Verdana" w:cs="宋体"/>
          <w:b/>
          <w:sz w:val="24"/>
        </w:rPr>
      </w:pPr>
    </w:p>
    <w:p>
      <w:pPr>
        <w:widowControl/>
        <w:snapToGrid w:val="0"/>
        <w:spacing w:line="480" w:lineRule="atLeast"/>
        <w:jc w:val="center"/>
        <w:rPr>
          <w:rFonts w:ascii="仿宋" w:hAnsi="仿宋" w:eastAsia="仿宋" w:cs="宋体"/>
          <w:kern w:val="0"/>
          <w:sz w:val="32"/>
          <w:szCs w:val="32"/>
        </w:rPr>
      </w:pPr>
      <w:r>
        <w:rPr>
          <w:rFonts w:hint="eastAsia" w:ascii="仿宋" w:hAnsi="仿宋" w:eastAsia="仿宋" w:cs="宋体"/>
          <w:kern w:val="0"/>
          <w:sz w:val="32"/>
          <w:szCs w:val="32"/>
        </w:rPr>
        <w:t>校学发[201</w:t>
      </w:r>
      <w:r>
        <w:rPr>
          <w:rFonts w:hint="eastAsia" w:ascii="仿宋" w:hAnsi="仿宋" w:eastAsia="仿宋" w:cs="宋体"/>
          <w:kern w:val="0"/>
          <w:sz w:val="32"/>
          <w:szCs w:val="32"/>
          <w:lang w:val="en-US" w:eastAsia="zh-CN"/>
        </w:rPr>
        <w:t>9</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32</w:t>
      </w:r>
      <w:r>
        <w:rPr>
          <w:rFonts w:hint="eastAsia" w:ascii="仿宋" w:hAnsi="仿宋" w:eastAsia="仿宋" w:cs="宋体"/>
          <w:kern w:val="0"/>
          <w:sz w:val="32"/>
          <w:szCs w:val="32"/>
        </w:rPr>
        <w:t>号</w:t>
      </w:r>
    </w:p>
    <w:p>
      <w:pPr>
        <w:widowControl/>
        <w:snapToGrid w:val="0"/>
        <w:spacing w:line="480" w:lineRule="atLeast"/>
        <w:jc w:val="center"/>
        <w:rPr>
          <w:rFonts w:ascii="仿宋_GB2312" w:hAnsi="Verdana" w:cs="宋体"/>
          <w:b/>
          <w:sz w:val="24"/>
        </w:rPr>
      </w:pPr>
      <w:r>
        <w:rPr>
          <w:rFonts w:ascii="仿宋_GB2312" w:hAnsi="Verdana" w:cs="宋体"/>
          <w:b/>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SpPr/>
                      <wps:spPr>
                        <a:xfrm>
                          <a:off x="0" y="0"/>
                          <a:ext cx="61722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19.7pt;height:0pt;width:486pt;z-index:251659264;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NUVI2gAAAAkBAAAPAAAA&#10;AAAAAAEAIAAAACIAAABkcnMvZG93bnJldi54bWxQSwECFAAUAAAACACHTuJA9FAIqNoBAACXAwAA&#10;DgAAAAAAAAABACAAAAApAQAAZHJzL2Uyb0RvYy54bWxQSwUGAAAAAAYABgBZAQAAdQ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ascii="仿宋_GB2312" w:hAnsi="华文中宋" w:eastAsia="仿宋_GB2312"/>
          <w:b/>
          <w:sz w:val="32"/>
          <w:szCs w:val="32"/>
        </w:rPr>
      </w:pPr>
    </w:p>
    <w:p>
      <w:pPr>
        <w:spacing w:line="580" w:lineRule="exact"/>
        <w:jc w:val="center"/>
        <w:rPr>
          <w:rFonts w:ascii="华文中宋" w:hAnsi="华文中宋" w:eastAsia="华文中宋"/>
          <w:b/>
          <w:sz w:val="44"/>
          <w:szCs w:val="44"/>
        </w:rPr>
      </w:pPr>
      <w:r>
        <w:rPr>
          <w:rFonts w:hint="eastAsia" w:ascii="华文中宋" w:hAnsi="华文中宋" w:eastAsia="华文中宋"/>
          <w:b/>
          <w:sz w:val="44"/>
          <w:szCs w:val="44"/>
        </w:rPr>
        <w:t>关于组织返校培训应届毕业生</w:t>
      </w:r>
    </w:p>
    <w:p>
      <w:pPr>
        <w:spacing w:line="580" w:lineRule="exact"/>
        <w:jc w:val="center"/>
        <w:rPr>
          <w:rFonts w:ascii="华文中宋" w:hAnsi="华文中宋" w:eastAsia="华文中宋"/>
          <w:b/>
          <w:sz w:val="44"/>
          <w:szCs w:val="44"/>
        </w:rPr>
      </w:pPr>
      <w:r>
        <w:rPr>
          <w:rFonts w:hint="eastAsia" w:ascii="华文中宋" w:hAnsi="华文中宋" w:eastAsia="华文中宋"/>
          <w:b/>
          <w:sz w:val="44"/>
          <w:szCs w:val="44"/>
        </w:rPr>
        <w:t>身心异常情况专项排查的通知</w:t>
      </w:r>
    </w:p>
    <w:p>
      <w:pPr>
        <w:spacing w:line="580" w:lineRule="exact"/>
        <w:jc w:val="left"/>
        <w:rPr>
          <w:rFonts w:ascii="华文中宋" w:hAnsi="华文中宋" w:eastAsia="华文中宋"/>
          <w:b/>
          <w:sz w:val="44"/>
          <w:szCs w:val="44"/>
        </w:rPr>
      </w:pPr>
    </w:p>
    <w:p>
      <w:pPr>
        <w:keepNext w:val="0"/>
        <w:keepLines w:val="0"/>
        <w:pageBreakBefore w:val="0"/>
        <w:widowControl w:val="0"/>
        <w:kinsoku/>
        <w:overflowPunct/>
        <w:topLinePunct w:val="0"/>
        <w:autoSpaceDE/>
        <w:autoSpaceDN/>
        <w:bidi w:val="0"/>
        <w:adjustRightInd/>
        <w:snapToGrid/>
        <w:contextualSpacing/>
        <w:jc w:val="left"/>
        <w:textAlignment w:val="auto"/>
        <w:rPr>
          <w:rFonts w:ascii="仿宋" w:hAnsi="仿宋" w:eastAsia="仿宋"/>
          <w:b/>
          <w:sz w:val="32"/>
          <w:szCs w:val="32"/>
        </w:rPr>
      </w:pPr>
      <w:r>
        <w:rPr>
          <w:rFonts w:hint="eastAsia" w:ascii="仿宋" w:hAnsi="仿宋" w:eastAsia="仿宋"/>
          <w:b/>
          <w:sz w:val="32"/>
          <w:szCs w:val="32"/>
          <w:lang w:val="en-US" w:eastAsia="zh-CN"/>
        </w:rPr>
        <w:t>各二级</w:t>
      </w:r>
      <w:r>
        <w:rPr>
          <w:rFonts w:hint="eastAsia" w:ascii="仿宋" w:hAnsi="仿宋" w:eastAsia="仿宋"/>
          <w:b/>
          <w:sz w:val="32"/>
          <w:szCs w:val="32"/>
        </w:rPr>
        <w:t>学院：</w:t>
      </w:r>
    </w:p>
    <w:p>
      <w:pPr>
        <w:keepNext w:val="0"/>
        <w:keepLines w:val="0"/>
        <w:pageBreakBefore w:val="0"/>
        <w:widowControl w:val="0"/>
        <w:kinsoku/>
        <w:overflowPunct/>
        <w:topLinePunct w:val="0"/>
        <w:autoSpaceDE/>
        <w:autoSpaceDN/>
        <w:bidi w:val="0"/>
        <w:adjustRightInd/>
        <w:snapToGrid/>
        <w:ind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为确保应届毕业生返校培训工作顺利进行，及时掌握学生身心行为状况，准确排查返校培训学生中的身心异常情况，避免学生伤害事件和其他行为问题发生，现做好应届毕业生返校培训期间身心异常专项排查工作的有关事项通知如下：</w:t>
      </w:r>
    </w:p>
    <w:p>
      <w:pPr>
        <w:keepNext w:val="0"/>
        <w:keepLines w:val="0"/>
        <w:pageBreakBefore w:val="0"/>
        <w:widowControl w:val="0"/>
        <w:kinsoku/>
        <w:overflowPunct/>
        <w:topLinePunct w:val="0"/>
        <w:autoSpaceDE/>
        <w:autoSpaceDN/>
        <w:bidi w:val="0"/>
        <w:adjustRightInd/>
        <w:snapToGrid/>
        <w:ind w:firstLine="630" w:firstLineChars="196"/>
        <w:contextualSpacing/>
        <w:jc w:val="left"/>
        <w:textAlignment w:val="auto"/>
        <w:rPr>
          <w:rFonts w:ascii="仿宋" w:hAnsi="仿宋" w:eastAsia="仿宋"/>
          <w:b/>
          <w:bCs/>
          <w:sz w:val="32"/>
          <w:szCs w:val="32"/>
        </w:rPr>
      </w:pPr>
      <w:r>
        <w:rPr>
          <w:rFonts w:hint="eastAsia" w:ascii="仿宋" w:hAnsi="仿宋" w:eastAsia="仿宋"/>
          <w:b/>
          <w:bCs/>
          <w:sz w:val="32"/>
          <w:szCs w:val="32"/>
        </w:rPr>
        <w:t>一、排查对象</w:t>
      </w:r>
    </w:p>
    <w:p>
      <w:pPr>
        <w:keepNext w:val="0"/>
        <w:keepLines w:val="0"/>
        <w:pageBreakBefore w:val="0"/>
        <w:widowControl w:val="0"/>
        <w:kinsoku/>
        <w:overflowPunct/>
        <w:topLinePunct w:val="0"/>
        <w:autoSpaceDE/>
        <w:autoSpaceDN/>
        <w:bidi w:val="0"/>
        <w:adjustRightInd/>
        <w:snapToGrid/>
        <w:ind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返校培训应届毕业生。在校期间已列为重点关注对象或实习期间发生身心行为异常情况的，应列为重点排查对象。</w:t>
      </w:r>
    </w:p>
    <w:p>
      <w:pPr>
        <w:keepNext w:val="0"/>
        <w:keepLines w:val="0"/>
        <w:pageBreakBefore w:val="0"/>
        <w:widowControl w:val="0"/>
        <w:kinsoku/>
        <w:overflowPunct/>
        <w:topLinePunct w:val="0"/>
        <w:autoSpaceDE/>
        <w:autoSpaceDN/>
        <w:bidi w:val="0"/>
        <w:adjustRightInd/>
        <w:snapToGrid/>
        <w:ind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尤其需要重点关注的几类对象有：实习中出现差错事故并受到实习单位不好评价的；擅自提前终止实习的；恋爱分手或有分手趋势的；有厌学情绪，无心考试的；有就业无望感，情绪消沉的；经常上网吧、通宵玩游戏、有赌博嫌疑的；家庭发生重大变故、遭遇性危机、受到意外刺激的；人际关系失调后出现心理或行为异常的；身体出现严重疾病，医疗费用很高，个人感受痛苦，治疗周期长的；参与邪教传销活动、传播散发资料的；其他具有可疑心理或行为异常的情况。</w:t>
      </w:r>
    </w:p>
    <w:p>
      <w:pPr>
        <w:keepNext w:val="0"/>
        <w:keepLines w:val="0"/>
        <w:pageBreakBefore w:val="0"/>
        <w:widowControl w:val="0"/>
        <w:kinsoku/>
        <w:overflowPunct/>
        <w:topLinePunct w:val="0"/>
        <w:autoSpaceDE/>
        <w:autoSpaceDN/>
        <w:bidi w:val="0"/>
        <w:adjustRightInd/>
        <w:snapToGrid/>
        <w:ind w:firstLine="630" w:firstLineChars="196"/>
        <w:contextualSpacing/>
        <w:jc w:val="left"/>
        <w:textAlignment w:val="auto"/>
        <w:rPr>
          <w:rFonts w:ascii="仿宋" w:hAnsi="仿宋" w:eastAsia="仿宋"/>
          <w:b/>
          <w:bCs/>
          <w:sz w:val="32"/>
          <w:szCs w:val="32"/>
        </w:rPr>
      </w:pPr>
      <w:r>
        <w:rPr>
          <w:rFonts w:hint="eastAsia" w:ascii="仿宋" w:hAnsi="仿宋" w:eastAsia="仿宋"/>
          <w:b/>
          <w:bCs/>
          <w:sz w:val="32"/>
          <w:szCs w:val="32"/>
        </w:rPr>
        <w:t>二、问题处置</w:t>
      </w:r>
    </w:p>
    <w:p>
      <w:pPr>
        <w:keepNext w:val="0"/>
        <w:keepLines w:val="0"/>
        <w:pageBreakBefore w:val="0"/>
        <w:widowControl w:val="0"/>
        <w:kinsoku/>
        <w:overflowPunct/>
        <w:topLinePunct w:val="0"/>
        <w:autoSpaceDE/>
        <w:autoSpaceDN/>
        <w:bidi w:val="0"/>
        <w:adjustRightInd/>
        <w:snapToGrid/>
        <w:ind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1、请相关二级学院组织辅导员、班主任、班干部对返校培训学生的身心行为状况进行逐一排查，并</w:t>
      </w:r>
      <w:bookmarkStart w:id="0" w:name="OLE_LINK2"/>
      <w:bookmarkStart w:id="1" w:name="OLE_LINK1"/>
      <w:r>
        <w:rPr>
          <w:rFonts w:hint="eastAsia" w:ascii="仿宋" w:hAnsi="仿宋" w:eastAsia="仿宋"/>
          <w:sz w:val="32"/>
          <w:szCs w:val="32"/>
        </w:rPr>
        <w:t>于4月</w:t>
      </w:r>
      <w:r>
        <w:rPr>
          <w:rFonts w:ascii="仿宋" w:hAnsi="仿宋" w:eastAsia="仿宋"/>
          <w:sz w:val="32"/>
          <w:szCs w:val="32"/>
        </w:rPr>
        <w:t>22</w:t>
      </w:r>
      <w:r>
        <w:rPr>
          <w:rFonts w:hint="eastAsia" w:ascii="仿宋" w:hAnsi="仿宋" w:eastAsia="仿宋"/>
          <w:sz w:val="32"/>
          <w:szCs w:val="32"/>
        </w:rPr>
        <w:t>日前填报《</w:t>
      </w:r>
      <w:r>
        <w:rPr>
          <w:rFonts w:ascii="仿宋" w:hAnsi="仿宋" w:eastAsia="仿宋"/>
          <w:sz w:val="32"/>
          <w:szCs w:val="32"/>
        </w:rPr>
        <w:t>重点关注对象呈报表</w:t>
      </w:r>
      <w:r>
        <w:rPr>
          <w:rFonts w:hint="eastAsia" w:ascii="仿宋" w:hAnsi="仿宋" w:eastAsia="仿宋"/>
          <w:sz w:val="32"/>
          <w:szCs w:val="32"/>
        </w:rPr>
        <w:t>》</w:t>
      </w:r>
      <w:bookmarkEnd w:id="0"/>
      <w:bookmarkEnd w:id="1"/>
      <w:r>
        <w:rPr>
          <w:rFonts w:hint="eastAsia" w:ascii="仿宋" w:hAnsi="仿宋" w:eastAsia="仿宋"/>
          <w:sz w:val="32"/>
          <w:szCs w:val="32"/>
        </w:rPr>
        <w:t>报学生处心理健康教育中心。（</w:t>
      </w:r>
      <w:r>
        <w:rPr>
          <w:rFonts w:hint="eastAsia" w:ascii="仿宋" w:hAnsi="仿宋" w:eastAsia="仿宋"/>
          <w:w w:val="90"/>
          <w:sz w:val="32"/>
          <w:szCs w:val="32"/>
        </w:rPr>
        <w:t>下载网址：</w:t>
      </w:r>
      <w:r>
        <w:fldChar w:fldCharType="begin"/>
      </w:r>
      <w:r>
        <w:instrText xml:space="preserve"> HYPERLINK "http://www.xtzy.com/xsc/list.jsp?kindid=71237" </w:instrText>
      </w:r>
      <w:r>
        <w:fldChar w:fldCharType="separate"/>
      </w:r>
      <w:r>
        <w:rPr>
          <w:rStyle w:val="7"/>
          <w:rFonts w:ascii="仿宋" w:hAnsi="仿宋" w:eastAsia="仿宋"/>
          <w:color w:val="000000"/>
          <w:w w:val="90"/>
          <w:sz w:val="32"/>
          <w:szCs w:val="32"/>
        </w:rPr>
        <w:t>http://www.xtzy.com/xsc/list.jsp?kindid=71237</w:t>
      </w:r>
      <w:r>
        <w:rPr>
          <w:rStyle w:val="7"/>
          <w:rFonts w:ascii="仿宋" w:hAnsi="仿宋" w:eastAsia="仿宋"/>
          <w:color w:val="000000"/>
          <w:w w:val="90"/>
          <w:sz w:val="32"/>
          <w:szCs w:val="32"/>
        </w:rPr>
        <w:fldChar w:fldCharType="end"/>
      </w:r>
      <w:r>
        <w:rPr>
          <w:rFonts w:hint="eastAsia" w:ascii="仿宋" w:hAnsi="仿宋" w:eastAsia="仿宋"/>
          <w:sz w:val="32"/>
          <w:szCs w:val="32"/>
        </w:rPr>
        <w:t>）</w:t>
      </w:r>
    </w:p>
    <w:p>
      <w:pPr>
        <w:keepNext w:val="0"/>
        <w:keepLines w:val="0"/>
        <w:pageBreakBefore w:val="0"/>
        <w:widowControl w:val="0"/>
        <w:kinsoku/>
        <w:overflowPunct/>
        <w:topLinePunct w:val="0"/>
        <w:autoSpaceDE/>
        <w:autoSpaceDN/>
        <w:bidi w:val="0"/>
        <w:adjustRightInd/>
        <w:snapToGrid/>
        <w:ind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2、对发现身心异常情况学生：一般问题由所在二级学院（班主任、辅导员）及时进行干预处置，学生</w:t>
      </w:r>
      <w:r>
        <w:rPr>
          <w:rFonts w:hint="eastAsia" w:ascii="仿宋" w:hAnsi="仿宋" w:eastAsia="仿宋"/>
          <w:sz w:val="32"/>
          <w:szCs w:val="32"/>
          <w:lang w:val="en-US" w:eastAsia="zh-CN"/>
        </w:rPr>
        <w:t>工作</w:t>
      </w:r>
      <w:r>
        <w:rPr>
          <w:rFonts w:hint="eastAsia" w:ascii="仿宋" w:hAnsi="仿宋" w:eastAsia="仿宋"/>
          <w:sz w:val="32"/>
          <w:szCs w:val="32"/>
        </w:rPr>
        <w:t>处心理中心给予技术支持；严重问题应立即启动“五个一”工作机制；对于参与邪教传销</w:t>
      </w:r>
      <w:r>
        <w:rPr>
          <w:rFonts w:hint="eastAsia" w:ascii="仿宋" w:hAnsi="仿宋" w:eastAsia="仿宋"/>
          <w:sz w:val="32"/>
          <w:szCs w:val="32"/>
          <w:lang w:val="en-US" w:eastAsia="zh-CN"/>
        </w:rPr>
        <w:t>校园贷</w:t>
      </w:r>
      <w:r>
        <w:rPr>
          <w:rFonts w:hint="eastAsia" w:ascii="仿宋" w:hAnsi="仿宋" w:eastAsia="仿宋"/>
          <w:sz w:val="32"/>
          <w:szCs w:val="32"/>
        </w:rPr>
        <w:t>的学生，协同保卫部</w:t>
      </w:r>
      <w:bookmarkStart w:id="2" w:name="_GoBack"/>
      <w:bookmarkEnd w:id="2"/>
      <w:r>
        <w:rPr>
          <w:rFonts w:hint="eastAsia" w:ascii="仿宋" w:hAnsi="仿宋" w:eastAsia="仿宋"/>
          <w:sz w:val="32"/>
          <w:szCs w:val="32"/>
        </w:rPr>
        <w:t>门处置。</w:t>
      </w:r>
    </w:p>
    <w:p>
      <w:pPr>
        <w:keepNext w:val="0"/>
        <w:keepLines w:val="0"/>
        <w:pageBreakBefore w:val="0"/>
        <w:widowControl w:val="0"/>
        <w:kinsoku/>
        <w:overflowPunct/>
        <w:topLinePunct w:val="0"/>
        <w:autoSpaceDE/>
        <w:autoSpaceDN/>
        <w:bidi w:val="0"/>
        <w:adjustRightInd/>
        <w:snapToGrid/>
        <w:ind w:firstLine="640" w:firstLineChars="200"/>
        <w:contextualSpacing/>
        <w:jc w:val="left"/>
        <w:textAlignment w:val="auto"/>
        <w:rPr>
          <w:rFonts w:ascii="仿宋" w:hAnsi="仿宋" w:eastAsia="仿宋"/>
          <w:sz w:val="32"/>
          <w:szCs w:val="32"/>
        </w:rPr>
      </w:pPr>
      <w:r>
        <w:rPr>
          <w:rFonts w:hint="eastAsia" w:ascii="仿宋" w:hAnsi="仿宋" w:eastAsia="仿宋"/>
          <w:sz w:val="32"/>
          <w:szCs w:val="32"/>
        </w:rPr>
        <w:t>3、请二级学院做好排查、处置记录，建立重点关注对象档案；要全程跟踪关注身心异常学生，直到问题化解离校。</w:t>
      </w:r>
    </w:p>
    <w:p>
      <w:pPr>
        <w:keepNext w:val="0"/>
        <w:keepLines w:val="0"/>
        <w:pageBreakBefore w:val="0"/>
        <w:widowControl w:val="0"/>
        <w:kinsoku/>
        <w:overflowPunct/>
        <w:topLinePunct w:val="0"/>
        <w:autoSpaceDE/>
        <w:autoSpaceDN/>
        <w:bidi w:val="0"/>
        <w:adjustRightInd/>
        <w:snapToGrid/>
        <w:contextualSpacing/>
        <w:jc w:val="left"/>
        <w:textAlignment w:val="auto"/>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三、工作联系人：赵</w:t>
      </w:r>
      <w:r>
        <w:rPr>
          <w:rFonts w:hint="eastAsia" w:ascii="仿宋" w:hAnsi="仿宋" w:eastAsia="仿宋"/>
          <w:b/>
          <w:sz w:val="32"/>
          <w:szCs w:val="32"/>
          <w:lang w:val="en-US" w:eastAsia="zh-CN"/>
        </w:rPr>
        <w:t xml:space="preserve">  </w:t>
      </w:r>
      <w:r>
        <w:rPr>
          <w:rFonts w:hint="eastAsia" w:ascii="仿宋" w:hAnsi="仿宋" w:eastAsia="仿宋"/>
          <w:b/>
          <w:sz w:val="32"/>
          <w:szCs w:val="32"/>
        </w:rPr>
        <w:t>璇，联系电话：</w:t>
      </w:r>
      <w:r>
        <w:rPr>
          <w:rFonts w:ascii="仿宋" w:hAnsi="仿宋" w:eastAsia="仿宋"/>
          <w:b/>
          <w:sz w:val="32"/>
          <w:szCs w:val="32"/>
        </w:rPr>
        <w:t>13707321364</w:t>
      </w:r>
      <w:r>
        <w:rPr>
          <w:rFonts w:hint="eastAsia" w:ascii="仿宋" w:hAnsi="仿宋" w:eastAsia="仿宋"/>
          <w:b/>
          <w:sz w:val="32"/>
          <w:szCs w:val="32"/>
        </w:rPr>
        <w:t>。</w:t>
      </w:r>
    </w:p>
    <w:p>
      <w:pPr>
        <w:keepNext w:val="0"/>
        <w:keepLines w:val="0"/>
        <w:pageBreakBefore w:val="0"/>
        <w:widowControl w:val="0"/>
        <w:kinsoku/>
        <w:overflowPunct/>
        <w:topLinePunct w:val="0"/>
        <w:autoSpaceDE/>
        <w:autoSpaceDN/>
        <w:bidi w:val="0"/>
        <w:adjustRightInd/>
        <w:snapToGrid/>
        <w:contextualSpacing/>
        <w:jc w:val="left"/>
        <w:textAlignment w:val="auto"/>
        <w:rPr>
          <w:rFonts w:ascii="仿宋" w:hAnsi="仿宋" w:eastAsia="仿宋"/>
          <w:sz w:val="32"/>
          <w:szCs w:val="32"/>
        </w:rPr>
      </w:pPr>
    </w:p>
    <w:p>
      <w:pPr>
        <w:keepNext w:val="0"/>
        <w:keepLines w:val="0"/>
        <w:pageBreakBefore w:val="0"/>
        <w:widowControl w:val="0"/>
        <w:kinsoku/>
        <w:overflowPunct/>
        <w:topLinePunct w:val="0"/>
        <w:autoSpaceDE/>
        <w:autoSpaceDN/>
        <w:bidi w:val="0"/>
        <w:adjustRightInd/>
        <w:snapToGrid/>
        <w:contextualSpacing/>
        <w:jc w:val="left"/>
        <w:textAlignment w:val="auto"/>
        <w:rPr>
          <w:rFonts w:ascii="仿宋" w:hAnsi="仿宋" w:eastAsia="仿宋"/>
          <w:sz w:val="32"/>
          <w:szCs w:val="32"/>
        </w:rPr>
      </w:pPr>
    </w:p>
    <w:p>
      <w:pPr>
        <w:keepNext w:val="0"/>
        <w:keepLines w:val="0"/>
        <w:pageBreakBefore w:val="0"/>
        <w:widowControl w:val="0"/>
        <w:kinsoku/>
        <w:wordWrap w:val="0"/>
        <w:overflowPunct/>
        <w:topLinePunct w:val="0"/>
        <w:autoSpaceDE/>
        <w:autoSpaceDN/>
        <w:bidi w:val="0"/>
        <w:adjustRightInd/>
        <w:snapToGrid/>
        <w:jc w:val="center"/>
        <w:textAlignment w:val="auto"/>
        <w:rPr>
          <w:rFonts w:ascii="仿宋" w:hAnsi="仿宋" w:eastAsia="仿宋"/>
          <w:b/>
          <w:sz w:val="32"/>
          <w:szCs w:val="32"/>
        </w:rPr>
      </w:pP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学生工作处（部） </w:t>
      </w:r>
      <w:r>
        <w:rPr>
          <w:rFonts w:ascii="仿宋" w:hAnsi="仿宋" w:eastAsia="仿宋"/>
          <w:b/>
          <w:sz w:val="32"/>
          <w:szCs w:val="32"/>
        </w:rPr>
        <w:t xml:space="preserve"> </w:t>
      </w:r>
    </w:p>
    <w:p>
      <w:pPr>
        <w:keepNext w:val="0"/>
        <w:keepLines w:val="0"/>
        <w:pageBreakBefore w:val="0"/>
        <w:widowControl w:val="0"/>
        <w:kinsoku/>
        <w:overflowPunct/>
        <w:topLinePunct w:val="0"/>
        <w:autoSpaceDE/>
        <w:autoSpaceDN/>
        <w:bidi w:val="0"/>
        <w:adjustRightInd/>
        <w:snapToGrid/>
        <w:jc w:val="center"/>
        <w:textAlignment w:val="auto"/>
        <w:rPr>
          <w:rFonts w:ascii="仿宋" w:hAnsi="仿宋" w:eastAsia="仿宋"/>
          <w:b/>
          <w:sz w:val="32"/>
          <w:szCs w:val="32"/>
        </w:rPr>
      </w:pPr>
      <w:r>
        <w:rPr>
          <w:rFonts w:hint="eastAsia" w:ascii="仿宋" w:hAnsi="仿宋" w:eastAsia="仿宋"/>
          <w:b/>
          <w:sz w:val="32"/>
          <w:szCs w:val="32"/>
          <w:lang w:val="en-US" w:eastAsia="zh-CN"/>
        </w:rPr>
        <w:t xml:space="preserve">                      </w:t>
      </w:r>
      <w:r>
        <w:rPr>
          <w:rFonts w:hint="eastAsia" w:ascii="仿宋" w:hAnsi="仿宋" w:eastAsia="仿宋"/>
          <w:b/>
          <w:sz w:val="32"/>
          <w:szCs w:val="32"/>
        </w:rPr>
        <w:t>二○一九年三月三十一日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8C"/>
    <w:rsid w:val="00020E83"/>
    <w:rsid w:val="00045BCC"/>
    <w:rsid w:val="00097358"/>
    <w:rsid w:val="000F3A8C"/>
    <w:rsid w:val="001610F4"/>
    <w:rsid w:val="001C4D79"/>
    <w:rsid w:val="0028130D"/>
    <w:rsid w:val="00292DC6"/>
    <w:rsid w:val="002C1E8F"/>
    <w:rsid w:val="002D0621"/>
    <w:rsid w:val="00305873"/>
    <w:rsid w:val="00325E9D"/>
    <w:rsid w:val="0058415F"/>
    <w:rsid w:val="005D43D8"/>
    <w:rsid w:val="00605B58"/>
    <w:rsid w:val="00606497"/>
    <w:rsid w:val="00620A4D"/>
    <w:rsid w:val="006C080F"/>
    <w:rsid w:val="00757133"/>
    <w:rsid w:val="00797003"/>
    <w:rsid w:val="007A3B84"/>
    <w:rsid w:val="00802B45"/>
    <w:rsid w:val="00984B90"/>
    <w:rsid w:val="00994315"/>
    <w:rsid w:val="009C41C5"/>
    <w:rsid w:val="009D46C6"/>
    <w:rsid w:val="00AD3808"/>
    <w:rsid w:val="00BE6EBE"/>
    <w:rsid w:val="00D42459"/>
    <w:rsid w:val="00DE2313"/>
    <w:rsid w:val="00E92673"/>
    <w:rsid w:val="00E931EC"/>
    <w:rsid w:val="286F22A0"/>
    <w:rsid w:val="4D2741B9"/>
    <w:rsid w:val="51023D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5B5B5B"/>
      <w:sz w:val="18"/>
      <w:szCs w:val="18"/>
      <w:u w:val="none"/>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Words>
  <Characters>699</Characters>
  <Lines>5</Lines>
  <Paragraphs>1</Paragraphs>
  <TotalTime>5</TotalTime>
  <ScaleCrop>false</ScaleCrop>
  <LinksUpToDate>false</LinksUpToDate>
  <CharactersWithSpaces>820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2019-03-31T01:25:00Z</dcterms:created>
  <dc:creator>admin</dc:creator>
  <cp:lastModifiedBy>汪石果</cp:lastModifiedBy>
  <cp:lastPrinted>2019-03-31T02:19:00Z</cp:lastPrinted>
  <dcterms:modified xsi:type="dcterms:W3CDTF">2019-04-01T03:56:54Z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