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240" w:lineRule="exact"/>
        <w:rPr>
          <w:rFonts w:hint="eastAsia" w:ascii="仿宋_GB2312" w:hAnsi="Verdana" w:cs="宋体"/>
          <w:b/>
          <w:sz w:val="24"/>
        </w:rPr>
      </w:pPr>
      <w:r>
        <w:rPr>
          <w:rFonts w:hint="eastAsia"/>
        </w:rPr>
        <w:pict>
          <v:shape id="_x0000_s1026" o:spid="_x0000_s1026" o:spt="136" type="#_x0000_t136" style="position:absolute;left:0pt;margin-left:-17.15pt;margin-top:1.6pt;height:93.6pt;width:459pt;mso-wrap-distance-bottom:0pt;mso-wrap-distance-left:9pt;mso-wrap-distance-right:9pt;mso-wrap-distance-top:0pt;z-index:251658240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before="156" w:beforeLines="50" w:after="156" w:afterLines="50"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校学发[2019]1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  <w:szCs w:val="22"/>
        </w:rPr>
      </w:pPr>
      <w:r>
        <w:rPr>
          <w:rFonts w:hint="eastAsia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59264;mso-width-relative:page;mso-height-relative:page;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rNUVI2gAAAAkBAAAPAAAA&#10;AAAAAAEAIAAAACIAAABkcnMvZG93bnJldi54bWxQSwECFAAUAAAACACHTuJA9FAIqNoBAACXAwAA&#10;DgAAAAAAAAABACAAAAApAQAAZHJzL2Uyb0RvYy54bWxQSwUGAAAAAAYABgBZAQAAdQUAAAAA&#10;">
                <v:path arrowok="t"/>
                <v:fill focussize="0,0"/>
                <v:stroke weight="3pt" color="#FF0000"/>
                <v:imagedata o:title=""/>
                <o:lock v:ext="edit"/>
              </v:line>
            </w:pict>
          </mc:Fallback>
        </mc:AlternateContent>
      </w:r>
    </w:p>
    <w:p>
      <w:pPr>
        <w:widowControl/>
        <w:spacing w:line="420" w:lineRule="exact"/>
        <w:jc w:val="center"/>
        <w:rPr>
          <w:rFonts w:hint="eastAsia" w:ascii="长城大标宋体" w:hAnsi="华文中宋" w:eastAsia="长城大标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湘潭医卫职业技术学院学生发展标准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（ 试 行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  <w:t>一、指导思想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遵循高职教育和人才培养规律，坚持常规与诊改结合，通过4个维度、20项要素、72项指标的学生发展标准，帮助学生知自我、找差距，为自我诊断和改进提供依据，使学生成为信念坚定、品德高尚、勤学善思、技能过硬、身心健康，受社会欢迎的全面发展的医卫类高素质技能型人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"/>
        </w:rPr>
        <w:t>二、标准体系</w:t>
      </w:r>
    </w:p>
    <w:tbl>
      <w:tblPr>
        <w:tblStyle w:val="4"/>
        <w:tblpPr w:leftFromText="180" w:rightFromText="180" w:vertAnchor="text" w:horzAnchor="page" w:tblpX="1050" w:tblpY="88"/>
        <w:tblOverlap w:val="never"/>
        <w:tblW w:w="10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016"/>
        <w:gridCol w:w="7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维度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要  素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指  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学业发展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1.学业目标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(1)确定三年的学业目标；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(2)有终身学习的认识与追求；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(3)解决达成目标过程中所遇到的困难；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(4)调整学习计划与态度，不断向目标迈进。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2.时间管理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(1)做事有计划；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(2)编排自己的时间表，并付诸行动；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(3)按事情轻重缓急，妥善分配时间，进行进度调控；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(4)在指定时间内，完成需要做的事情。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3.学习能力与技巧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(1)具有积极的学习态度和浓厚的学习兴趣；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(2)养成良好的学习习惯，掌握适合自身的学习策略和方法；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(3)有效运用口头、书面语言和计算能力，具备信息技术基本技能。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4.思考与表达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(1)多角度地思考问题，辩证地分析问题；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(2)正确传递或接收信息，准确理解他人思想；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(3)运用不同的途径反映自己的观点。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5.学业提升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(1)在现有基础上，学业能有不断的进步与突破；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(2)制订自己的学业提升规划；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(3)明确知道通过何种途径继续深造；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(4)为进一步深造寻找资料，做好准备。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职业发展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6.职业目标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(1)评估就业环境及自身的就业倾向，设定自己的职业目标；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(2)掌握达到职业目标的策略；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(3)解决在达成职业目标时所遇到的困难；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(4)不断改进自已的升学和就业计划，向自己的职业目标迈进。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7.职业规划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(1)了解自己的兴趣和人格特点，以及与之相匹配的职业种类；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(2)在兴趣和前途之间做出平衡；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(3)在自己的兴趣范围内，探索不同的职业；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(4)了解自己的能力，以协助自己选择职业。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8.职业能力拓展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(1)选择适合自己的辅修专业和选修课程，为将来的职业做好准备；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(2)参与各类协会、社团、竞赛、项目，提升实践能力；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(3)参与社会实践与志愿者活动，了解社会需求与职业需求；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(4)寻找兼职岗位，储备职业技能。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9.创新创业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(1)提出和实施新的想法，并把新想法传播给他人；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(2)对新的不同的观点持开放心态，并积极回应；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(3)参与创新创业活动，在学习或活动中有开创新意的表现。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10.求职与发展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(1)为自己制作完备的求职材料；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(2)掌提一般的面试礼仪与技巧；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(3)寻求和利用各种资源，协助自己找工作。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个人发展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11.人生规划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(1)有长远的和短期的个人发展目标； 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(2)掌握达成人生目标的策略；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(3)找出多种可行的办法解决问题和困难；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(4)不断调整和改进自己的计划，向自己的人生目标迈进。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12.生命意识与身体健康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(1)理解生命意义和人生价值，尊重生命，敬畏生命，关爱生命； 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(2)具备安全意识，保护自己的生命、身体和财产安全；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(3)掌握锻炼技巧，塑造健康体格和健美体态；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(4)均衡饮食，合理作息,生活规律。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13.健全人格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(1)具有积极的心理品质，自信自爱，坚韧乐观；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(2)理解自己的情绪,掌握保持心理健康的途径和方法；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(3)能有效管理学业上、生活中遇到的压力,并学会恰当地减压；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(4)在面对逆境时，能激励自己，并随机应变。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14.自我认识与反省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(1)了解自己的身体、能力、个性、需求；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(2)独立思考问题,拥有反思的勇气和毅力；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(3)认清自己的长处和不足，发挥自己的优势，改善自己的不足；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(4)以开放的态度面对批评，并进行自我批评。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15.自我管理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(1)具有达成目标的持续行动力；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(2)排除干扰与诱惑，控制自己的行为。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社会能力发展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16.责任担当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(1)履职尽责，对自己和他人负责；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(2)预料自己的行为所带来的后果，勇于对自己的行为承担责任；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(3)明辨是非，不盲从他人意见，具有规则与法治意识；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(4)履行公民义务，理性行使公民权利。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17.行为举止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(1)拥有辨别美与丑的能力，不浅层模仿，不盲目追求；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(2)仪表整洁，着装得体，举止文明，诚信友善；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(3)礼貌待人，见面主动问候他人，语言、行为合乎社会道德规范；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(4)注重日常生活、旅游观光、网络交流等各种场合中的文明礼仪。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1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18.与他人相处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(1)能友好对待与自己不同的人、事、物，包容彼此的差异；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(2)设身处地，顾及他人的感受；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(3)欣赏他人，尊重他人，掌握与人相处的方法；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(4)与他人想法和做法不同而有冲突时，能控制自己的情绪，积极化解冲突。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1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19.团队协作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(1)经常和同学、朋友交流想法与工作学习方法；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(2)能与他人一起行动和工作，共同承担责任，协同合作完成任务；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(3)对团队成员的贡献给予承认、鼓励和回报；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(4)在团队中，处理合作过程中的矛盾冲突。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20.社会参与</w:t>
            </w:r>
          </w:p>
        </w:tc>
        <w:tc>
          <w:tcPr>
            <w:tcW w:w="7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(1)关心国家大事，关心社会，热心公益与志愿服务；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(2)尊重并理解与自己不同的价值观念。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1" w:firstLineChars="1401"/>
        <w:jc w:val="left"/>
        <w:textAlignment w:val="auto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1" w:firstLineChars="1401"/>
        <w:jc w:val="left"/>
        <w:textAlignment w:val="auto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学生工作处（部）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                    二○一九年三月十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长城大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23E29"/>
    <w:rsid w:val="02623E29"/>
    <w:rsid w:val="077B5ABC"/>
    <w:rsid w:val="09BE3EFB"/>
    <w:rsid w:val="0A5D5777"/>
    <w:rsid w:val="0AA6548F"/>
    <w:rsid w:val="0BD605E8"/>
    <w:rsid w:val="0C2243C0"/>
    <w:rsid w:val="100D5ECC"/>
    <w:rsid w:val="12F57EE2"/>
    <w:rsid w:val="14F746FD"/>
    <w:rsid w:val="1A76102D"/>
    <w:rsid w:val="1F3C2FB7"/>
    <w:rsid w:val="27735C8F"/>
    <w:rsid w:val="2D7161DB"/>
    <w:rsid w:val="2F3631AA"/>
    <w:rsid w:val="2F9D4D65"/>
    <w:rsid w:val="355A36B9"/>
    <w:rsid w:val="358F6F0A"/>
    <w:rsid w:val="3BD60D40"/>
    <w:rsid w:val="3D7906D4"/>
    <w:rsid w:val="40E554A6"/>
    <w:rsid w:val="41DE7DD1"/>
    <w:rsid w:val="421A65A8"/>
    <w:rsid w:val="493F43C2"/>
    <w:rsid w:val="49FC3B47"/>
    <w:rsid w:val="4A0A591A"/>
    <w:rsid w:val="4B906868"/>
    <w:rsid w:val="4DEA62F4"/>
    <w:rsid w:val="53810335"/>
    <w:rsid w:val="544C38F6"/>
    <w:rsid w:val="572E245B"/>
    <w:rsid w:val="57E96270"/>
    <w:rsid w:val="596A587F"/>
    <w:rsid w:val="5D8B1D0B"/>
    <w:rsid w:val="5DC442BF"/>
    <w:rsid w:val="61413BD9"/>
    <w:rsid w:val="66C60718"/>
    <w:rsid w:val="674F3B12"/>
    <w:rsid w:val="689B36E1"/>
    <w:rsid w:val="70181102"/>
    <w:rsid w:val="7959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2019-03-01T09:35:00Z</dcterms:created>
  <dc:creator>mini瘦身铺子</dc:creator>
  <cp:lastModifiedBy>汪石果</cp:lastModifiedBy>
  <dcterms:modified xsi:type="dcterms:W3CDTF">2019-03-15T05:13:49Z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